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13" w:rsidRPr="00B824DB" w:rsidRDefault="004D4D13" w:rsidP="004D4D13">
      <w:pPr>
        <w:rPr>
          <w:b/>
          <w:sz w:val="24"/>
          <w:szCs w:val="24"/>
        </w:rPr>
      </w:pPr>
      <w:r w:rsidRPr="00B824DB">
        <w:rPr>
          <w:b/>
          <w:sz w:val="24"/>
          <w:szCs w:val="24"/>
        </w:rPr>
        <w:t>Delibera C.d.A. 11.12.2015</w:t>
      </w:r>
    </w:p>
    <w:p w:rsidR="004D4D13" w:rsidRPr="00B824DB" w:rsidRDefault="004D4D13" w:rsidP="004D4D13">
      <w:pPr>
        <w:spacing w:before="100" w:beforeAutospacing="1" w:after="100" w:afterAutospacing="1" w:line="240" w:lineRule="auto"/>
        <w:ind w:left="284"/>
        <w:jc w:val="both"/>
        <w:rPr>
          <w:rFonts w:ascii="Times New Roman" w:eastAsia="Times New Roman" w:hAnsi="Times New Roman" w:cs="Arial"/>
          <w:sz w:val="24"/>
          <w:szCs w:val="24"/>
          <w:u w:val="single"/>
          <w:lang w:eastAsia="it-IT"/>
        </w:rPr>
      </w:pPr>
      <w:bookmarkStart w:id="0" w:name="_GoBack"/>
      <w:bookmarkEnd w:id="0"/>
      <w:r w:rsidRPr="00B824DB">
        <w:rPr>
          <w:rFonts w:ascii="Times New Roman" w:eastAsia="Times New Roman" w:hAnsi="Times New Roman" w:cs="Times New Roman"/>
          <w:b/>
          <w:sz w:val="24"/>
          <w:szCs w:val="24"/>
          <w:lang w:eastAsia="it-IT"/>
        </w:rPr>
        <w:t>9c.</w:t>
      </w:r>
      <w:r w:rsidRPr="00B824DB">
        <w:rPr>
          <w:rFonts w:ascii="Times New Roman" w:eastAsia="Times New Roman" w:hAnsi="Times New Roman" w:cs="Times New Roman"/>
          <w:sz w:val="24"/>
          <w:szCs w:val="24"/>
          <w:lang w:eastAsia="it-IT"/>
        </w:rPr>
        <w:tab/>
      </w:r>
      <w:r w:rsidRPr="00B824DB">
        <w:rPr>
          <w:rFonts w:ascii="Times New Roman" w:eastAsia="Times New Roman" w:hAnsi="Times New Roman" w:cs="Arial"/>
          <w:sz w:val="24"/>
          <w:szCs w:val="24"/>
          <w:u w:val="single"/>
          <w:lang w:eastAsia="it-IT"/>
        </w:rPr>
        <w:t>Iniziative culturali e sociali degli studenti (2015)</w:t>
      </w:r>
    </w:p>
    <w:p w:rsidR="004D4D13" w:rsidRPr="00B824DB" w:rsidRDefault="004D4D13" w:rsidP="004D4D13">
      <w:pPr>
        <w:spacing w:after="0" w:line="240" w:lineRule="auto"/>
        <w:ind w:firstLine="709"/>
        <w:jc w:val="both"/>
        <w:rPr>
          <w:rFonts w:ascii="Times New Roman" w:eastAsia="Times New Roman" w:hAnsi="Times New Roman" w:cs="Times New Roman"/>
          <w:sz w:val="24"/>
          <w:szCs w:val="24"/>
          <w:lang w:eastAsia="it-IT"/>
        </w:rPr>
      </w:pPr>
      <w:r w:rsidRPr="00B824DB">
        <w:rPr>
          <w:rFonts w:ascii="Times New Roman" w:eastAsia="Times New Roman" w:hAnsi="Times New Roman" w:cs="Times New Roman"/>
          <w:sz w:val="24"/>
          <w:szCs w:val="24"/>
          <w:lang w:eastAsia="it-IT"/>
        </w:rPr>
        <w:t>Sulla base della delibera del Consiglio di Amministrazione del 30.06.2015, in data 22.07.2015 è stato emanato il bando per il finanziamento delle iniziative culturali e sociali degli studenti. L’importo messo a disposizione è pari ad euro 110.000,00.</w:t>
      </w:r>
    </w:p>
    <w:p w:rsidR="004D4D13" w:rsidRPr="00B824DB" w:rsidRDefault="004D4D13" w:rsidP="004D4D13">
      <w:pPr>
        <w:spacing w:before="100" w:beforeAutospacing="1" w:after="100" w:afterAutospacing="1" w:line="240" w:lineRule="auto"/>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ab/>
        <w:t xml:space="preserve">Come previsto dal Regolamento di ateneo per il finanziamento delle iniziative studentesche, la Commissione istruttoria sottopone al Consiglio il resoconto dei propri lavori, con l’elenco delle iniziative che si propone di finanziare e l’ammontare del finanziamento per ciascuna </w:t>
      </w:r>
      <w:hyperlink r:id="rId4" w:history="1">
        <w:r w:rsidRPr="00B824DB">
          <w:rPr>
            <w:rFonts w:ascii="Times New Roman" w:eastAsia="Times New Roman" w:hAnsi="Times New Roman" w:cs="Arial"/>
            <w:color w:val="0000FF"/>
            <w:sz w:val="24"/>
            <w:szCs w:val="24"/>
            <w:u w:val="single"/>
            <w:lang w:eastAsia="it-IT"/>
          </w:rPr>
          <w:t>(</w:t>
        </w:r>
        <w:proofErr w:type="spellStart"/>
        <w:r w:rsidRPr="00B824DB">
          <w:rPr>
            <w:rFonts w:ascii="Times New Roman" w:eastAsia="Times New Roman" w:hAnsi="Times New Roman" w:cs="Arial"/>
            <w:color w:val="0000FF"/>
            <w:sz w:val="24"/>
            <w:szCs w:val="24"/>
            <w:u w:val="single"/>
            <w:lang w:eastAsia="it-IT"/>
          </w:rPr>
          <w:t>all</w:t>
        </w:r>
        <w:proofErr w:type="spellEnd"/>
        <w:r w:rsidRPr="00B824DB">
          <w:rPr>
            <w:rFonts w:ascii="Times New Roman" w:eastAsia="Times New Roman" w:hAnsi="Times New Roman" w:cs="Arial"/>
            <w:color w:val="0000FF"/>
            <w:sz w:val="24"/>
            <w:szCs w:val="24"/>
            <w:u w:val="single"/>
            <w:lang w:eastAsia="it-IT"/>
          </w:rPr>
          <w:t>. S)</w:t>
        </w:r>
      </w:hyperlink>
      <w:r w:rsidRPr="00B824DB">
        <w:rPr>
          <w:rFonts w:ascii="Times New Roman" w:eastAsia="Times New Roman" w:hAnsi="Times New Roman" w:cs="Arial"/>
          <w:sz w:val="24"/>
          <w:szCs w:val="24"/>
          <w:lang w:eastAsia="it-IT"/>
        </w:rPr>
        <w:t>.</w:t>
      </w:r>
    </w:p>
    <w:p w:rsidR="004D4D13" w:rsidRPr="00B824DB" w:rsidRDefault="004D4D13" w:rsidP="004D4D13">
      <w:pPr>
        <w:spacing w:before="100" w:beforeAutospacing="1" w:after="100" w:afterAutospacing="1" w:line="240" w:lineRule="auto"/>
        <w:ind w:firstLine="708"/>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 xml:space="preserve">Si propone pertanto l’utilizzazione di un importo complessivo di </w:t>
      </w:r>
      <w:r w:rsidRPr="00B824DB">
        <w:rPr>
          <w:rFonts w:ascii="Times New Roman" w:eastAsia="Times New Roman" w:hAnsi="Times New Roman" w:cs="Arial"/>
          <w:bCs/>
          <w:color w:val="000000"/>
          <w:sz w:val="24"/>
          <w:szCs w:val="24"/>
          <w:lang w:eastAsia="it-IT"/>
        </w:rPr>
        <w:t xml:space="preserve">€ </w:t>
      </w:r>
      <w:r w:rsidRPr="00B824DB">
        <w:rPr>
          <w:rFonts w:ascii="Times New Roman" w:eastAsia="Times New Roman" w:hAnsi="Times New Roman" w:cs="Arial"/>
          <w:b/>
          <w:sz w:val="24"/>
          <w:szCs w:val="24"/>
          <w:lang w:eastAsia="it-IT"/>
        </w:rPr>
        <w:t>109.961,00</w:t>
      </w:r>
      <w:r w:rsidRPr="00B824DB">
        <w:rPr>
          <w:rFonts w:ascii="Times New Roman" w:eastAsia="Times New Roman" w:hAnsi="Times New Roman" w:cs="Times New Roman"/>
          <w:b/>
          <w:sz w:val="24"/>
          <w:szCs w:val="24"/>
          <w:lang w:eastAsia="it-IT"/>
        </w:rPr>
        <w:t xml:space="preserve"> </w:t>
      </w:r>
      <w:r w:rsidRPr="00B824DB">
        <w:rPr>
          <w:rFonts w:ascii="Times New Roman" w:eastAsia="Times New Roman" w:hAnsi="Times New Roman" w:cs="Arial"/>
          <w:sz w:val="24"/>
          <w:szCs w:val="24"/>
          <w:lang w:eastAsia="it-IT"/>
        </w:rPr>
        <w:t>destinato al finanziamento di 36 progetti.</w:t>
      </w:r>
    </w:p>
    <w:p w:rsidR="004D4D13" w:rsidRPr="00B824DB" w:rsidRDefault="004D4D13" w:rsidP="004D4D13">
      <w:pPr>
        <w:spacing w:before="100" w:beforeAutospacing="1" w:after="100" w:afterAutospacing="1" w:line="240" w:lineRule="auto"/>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ab/>
        <w:t>Per le iniziative da svolgersi presso le sedi universitarie è stata acquisita l’autorizzazione del Direttore di Dipartimento/Presidente di Scuola presso le cui sedi è previsto il loro svolgimento, così come stabilito nell’art. 3 del bando.</w:t>
      </w:r>
    </w:p>
    <w:p w:rsidR="004D4D13" w:rsidRPr="00B824DB" w:rsidRDefault="004D4D13" w:rsidP="004D4D13">
      <w:pPr>
        <w:spacing w:before="100" w:beforeAutospacing="1" w:after="100" w:afterAutospacing="1" w:line="240" w:lineRule="auto"/>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ab/>
        <w:t>Nel caso in cui una o più iniziative tra quelle di cui si propone il finanziamento non fossero confermate, la Commissione si rende disponibile allo svolgimento di un ulteriore esame istruttorio per l’utilizzazione dei fondi che ne residuerebbero.</w:t>
      </w:r>
    </w:p>
    <w:p w:rsidR="004D4D13" w:rsidRPr="00B824DB" w:rsidRDefault="004D4D13" w:rsidP="004D4D13">
      <w:pPr>
        <w:spacing w:before="100" w:beforeAutospacing="1" w:after="100" w:afterAutospacing="1" w:line="240" w:lineRule="auto"/>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ab/>
        <w:t>Il Consiglio di Amministrazione, ai sensi del Regolamento di Ateneo per il finanziamento delle iniziative studentesche, all’unanimità (componenti aventi diritto di voto: 10; quorum di validità dell’adunanza 6; presenti: 10; quorum di maggioranza: 6; voti favorevoli: 10; voti contrari e astenuti: nessuno)</w:t>
      </w:r>
    </w:p>
    <w:p w:rsidR="004D4D13" w:rsidRPr="00B824DB" w:rsidRDefault="004D4D13" w:rsidP="004D4D13">
      <w:pPr>
        <w:spacing w:before="100" w:beforeAutospacing="1" w:after="100" w:afterAutospacing="1" w:line="240" w:lineRule="auto"/>
        <w:jc w:val="center"/>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delibera</w:t>
      </w:r>
    </w:p>
    <w:p w:rsidR="004D4D13" w:rsidRPr="00B824DB" w:rsidRDefault="004D4D13" w:rsidP="004D4D13">
      <w:pPr>
        <w:spacing w:before="100" w:beforeAutospacing="1" w:after="100" w:afterAutospacing="1" w:line="240" w:lineRule="auto"/>
        <w:jc w:val="both"/>
        <w:rPr>
          <w:rFonts w:ascii="Times New Roman" w:eastAsia="Times New Roman" w:hAnsi="Times New Roman" w:cs="Arial"/>
          <w:sz w:val="24"/>
          <w:szCs w:val="24"/>
          <w:lang w:eastAsia="it-IT"/>
        </w:rPr>
      </w:pPr>
      <w:r w:rsidRPr="00B824DB">
        <w:rPr>
          <w:rFonts w:ascii="Times New Roman" w:eastAsia="Times New Roman" w:hAnsi="Times New Roman" w:cs="Arial"/>
          <w:sz w:val="24"/>
          <w:szCs w:val="24"/>
          <w:lang w:eastAsia="it-IT"/>
        </w:rPr>
        <w:t xml:space="preserve">di approvare il finanziamento delle iniziative di cui all’elenco </w:t>
      </w:r>
      <w:hyperlink r:id="rId5" w:history="1">
        <w:r w:rsidRPr="00B824DB">
          <w:rPr>
            <w:rFonts w:ascii="Times New Roman" w:eastAsia="Times New Roman" w:hAnsi="Times New Roman" w:cs="Arial"/>
            <w:color w:val="0000FF"/>
            <w:sz w:val="24"/>
            <w:szCs w:val="24"/>
            <w:u w:val="single"/>
            <w:lang w:eastAsia="it-IT"/>
          </w:rPr>
          <w:t xml:space="preserve">allegato </w:t>
        </w:r>
        <w:r w:rsidRPr="00B824DB">
          <w:rPr>
            <w:rFonts w:ascii="Times New Roman" w:eastAsia="Times New Roman" w:hAnsi="Times New Roman" w:cs="Arial"/>
            <w:i/>
            <w:color w:val="0000FF"/>
            <w:sz w:val="24"/>
            <w:szCs w:val="24"/>
            <w:u w:val="single"/>
            <w:lang w:eastAsia="it-IT"/>
          </w:rPr>
          <w:t>sub</w:t>
        </w:r>
        <w:r w:rsidRPr="00B824DB">
          <w:rPr>
            <w:rFonts w:ascii="Times New Roman" w:eastAsia="Times New Roman" w:hAnsi="Times New Roman" w:cs="Arial"/>
            <w:color w:val="0000FF"/>
            <w:sz w:val="24"/>
            <w:szCs w:val="24"/>
            <w:u w:val="single"/>
            <w:lang w:eastAsia="it-IT"/>
          </w:rPr>
          <w:t xml:space="preserve"> S</w:t>
        </w:r>
      </w:hyperlink>
      <w:r w:rsidRPr="00B824DB">
        <w:rPr>
          <w:rFonts w:ascii="Times New Roman" w:eastAsia="Times New Roman" w:hAnsi="Times New Roman" w:cs="Arial"/>
          <w:sz w:val="24"/>
          <w:szCs w:val="24"/>
          <w:lang w:eastAsia="it-IT"/>
        </w:rPr>
        <w:t xml:space="preserve">, secondo gli importi ivi indicati, per la somma complessiva di </w:t>
      </w:r>
      <w:r w:rsidRPr="00B824DB">
        <w:rPr>
          <w:rFonts w:ascii="Times New Roman" w:eastAsia="Times New Roman" w:hAnsi="Times New Roman" w:cs="Arial"/>
          <w:bCs/>
          <w:color w:val="000000"/>
          <w:sz w:val="24"/>
          <w:szCs w:val="24"/>
          <w:lang w:eastAsia="it-IT"/>
        </w:rPr>
        <w:t xml:space="preserve">€ </w:t>
      </w:r>
      <w:r w:rsidRPr="00B824DB">
        <w:rPr>
          <w:rFonts w:ascii="Times New Roman" w:eastAsia="Times New Roman" w:hAnsi="Times New Roman" w:cs="Arial"/>
          <w:sz w:val="24"/>
          <w:szCs w:val="24"/>
          <w:lang w:eastAsia="it-IT"/>
        </w:rPr>
        <w:t>109.961,00</w:t>
      </w:r>
      <w:r w:rsidRPr="00B824DB">
        <w:rPr>
          <w:rFonts w:ascii="Times New Roman" w:eastAsia="Times New Roman" w:hAnsi="Times New Roman" w:cs="Arial"/>
          <w:bCs/>
          <w:color w:val="000000"/>
          <w:sz w:val="24"/>
          <w:szCs w:val="24"/>
          <w:lang w:eastAsia="it-IT"/>
        </w:rPr>
        <w:t>.</w:t>
      </w:r>
      <w:r w:rsidRPr="00B824DB">
        <w:rPr>
          <w:rFonts w:ascii="Times New Roman" w:eastAsia="Times New Roman" w:hAnsi="Times New Roman" w:cs="Arial"/>
          <w:sz w:val="24"/>
          <w:szCs w:val="24"/>
          <w:lang w:eastAsia="it-IT"/>
        </w:rPr>
        <w:t xml:space="preserve"> La suddetta spesa graverà sul progetto codice 999900_INIZIATIVE STUDENTI_2015 del Budget economico dell’Amministrazione per l’anno 2015. [</w:t>
      </w:r>
      <w:r w:rsidRPr="00B824DB">
        <w:rPr>
          <w:rFonts w:ascii="Times New Roman" w:eastAsia="Times New Roman" w:hAnsi="Times New Roman" w:cs="Arial"/>
          <w:b/>
          <w:sz w:val="24"/>
          <w:szCs w:val="24"/>
          <w:lang w:eastAsia="it-IT"/>
        </w:rPr>
        <w:t>rep n. 195/</w:t>
      </w:r>
      <w:proofErr w:type="spellStart"/>
      <w:r w:rsidRPr="00B824DB">
        <w:rPr>
          <w:rFonts w:ascii="Times New Roman" w:eastAsia="Times New Roman" w:hAnsi="Times New Roman" w:cs="Arial"/>
          <w:b/>
          <w:sz w:val="24"/>
          <w:szCs w:val="24"/>
          <w:lang w:eastAsia="it-IT"/>
        </w:rPr>
        <w:t>prot</w:t>
      </w:r>
      <w:proofErr w:type="spellEnd"/>
      <w:r w:rsidRPr="00B824DB">
        <w:rPr>
          <w:rFonts w:ascii="Times New Roman" w:eastAsia="Times New Roman" w:hAnsi="Times New Roman" w:cs="Arial"/>
          <w:b/>
          <w:sz w:val="24"/>
          <w:szCs w:val="24"/>
          <w:lang w:eastAsia="it-IT"/>
        </w:rPr>
        <w:t>. n. 190182 del 5/11/2015</w:t>
      </w:r>
      <w:r w:rsidRPr="00B824DB">
        <w:rPr>
          <w:rFonts w:ascii="Times New Roman" w:eastAsia="Times New Roman" w:hAnsi="Times New Roman" w:cs="Arial"/>
          <w:sz w:val="24"/>
          <w:szCs w:val="24"/>
          <w:lang w:eastAsia="it-IT"/>
        </w:rPr>
        <w:t>]</w:t>
      </w:r>
    </w:p>
    <w:p w:rsidR="00F72DDB" w:rsidRDefault="00F72DDB"/>
    <w:sectPr w:rsidR="00F72DDB" w:rsidSect="00A45B60">
      <w:pgSz w:w="11906" w:h="16838"/>
      <w:pgMar w:top="1417" w:right="1134" w:bottom="1134" w:left="1134" w:header="708" w:footer="708"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51"/>
    <w:rsid w:val="004D4D13"/>
    <w:rsid w:val="008E2F51"/>
    <w:rsid w:val="00A45B60"/>
    <w:rsid w:val="00F72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1647F-D285-4600-A4A7-FBE37E89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4D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c.uniroma3.it/intranet/Consiglio-/Verbali/Verbali-2015/27-10-2015/All-S/All-S.pdf" TargetMode="External"/><Relationship Id="rId4" Type="http://schemas.openxmlformats.org/officeDocument/2006/relationships/hyperlink" Target="http://oc.uniroma3.it/intranet/Consiglio-/Verbali/Verbali-2015/27-10-2015/All-S/All-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Simeone Cimmino</dc:creator>
  <cp:keywords/>
  <dc:description/>
  <cp:lastModifiedBy>Simeone Cimmino</cp:lastModifiedBy>
  <cp:revision>2</cp:revision>
  <dcterms:created xsi:type="dcterms:W3CDTF">2018-04-09T12:31:00Z</dcterms:created>
  <dcterms:modified xsi:type="dcterms:W3CDTF">2018-04-09T12:32:00Z</dcterms:modified>
</cp:coreProperties>
</file>